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25A9D" w14:textId="77777777" w:rsidR="00C33098" w:rsidRPr="00C33098" w:rsidRDefault="00C33098" w:rsidP="00C33098">
      <w:pPr>
        <w:widowControl w:val="0"/>
        <w:autoSpaceDE w:val="0"/>
        <w:autoSpaceDN w:val="0"/>
        <w:adjustRightInd w:val="0"/>
        <w:rPr>
          <w:rFonts w:ascii="Times New Roman" w:hAnsi="Times New Roman" w:cs="Times New Roman"/>
          <w:color w:val="535353"/>
          <w:sz w:val="28"/>
          <w:szCs w:val="28"/>
        </w:rPr>
      </w:pPr>
      <w:r>
        <w:rPr>
          <w:rFonts w:ascii="Times New Roman" w:hAnsi="Times New Roman" w:cs="Times New Roman"/>
          <w:color w:val="535353"/>
          <w:sz w:val="28"/>
          <w:szCs w:val="28"/>
        </w:rPr>
        <w:t>СЕМЬЯ И ШКОЛА</w:t>
      </w:r>
    </w:p>
    <w:p w14:paraId="7C2AEA69" w14:textId="77777777" w:rsidR="00C33098" w:rsidRDefault="00C33098" w:rsidP="00C33098">
      <w:pPr>
        <w:widowControl w:val="0"/>
        <w:autoSpaceDE w:val="0"/>
        <w:autoSpaceDN w:val="0"/>
        <w:adjustRightInd w:val="0"/>
        <w:rPr>
          <w:rFonts w:ascii="Helvetica" w:hAnsi="Helvetica" w:cs="Helvetica"/>
          <w:color w:val="535353"/>
          <w:sz w:val="28"/>
          <w:szCs w:val="28"/>
          <w:lang w:val="en-US"/>
        </w:rPr>
      </w:pPr>
    </w:p>
    <w:p w14:paraId="156FB2E3" w14:textId="77777777" w:rsidR="00C33098" w:rsidRPr="00614BEF" w:rsidRDefault="00C33098" w:rsidP="00C33098">
      <w:pPr>
        <w:widowControl w:val="0"/>
        <w:autoSpaceDE w:val="0"/>
        <w:autoSpaceDN w:val="0"/>
        <w:adjustRightInd w:val="0"/>
        <w:rPr>
          <w:rFonts w:ascii="Helvetica" w:hAnsi="Helvetica" w:cs="Helvetica"/>
          <w:color w:val="535353"/>
          <w:sz w:val="28"/>
          <w:szCs w:val="28"/>
        </w:rPr>
      </w:pPr>
      <w:r w:rsidRPr="00614BEF">
        <w:rPr>
          <w:rFonts w:ascii="Helvetica" w:hAnsi="Helvetica" w:cs="Helvetica"/>
          <w:color w:val="535353"/>
          <w:sz w:val="28"/>
          <w:szCs w:val="28"/>
        </w:rPr>
        <w:t>Петербургские социологи пришли к шокирующим выводам, выясняя, какие факторы в семье и в окружении ребенка больше всего влияют на его успеваемость.</w:t>
      </w:r>
    </w:p>
    <w:p w14:paraId="792E61F0" w14:textId="77777777" w:rsidR="00C33098" w:rsidRPr="00614BEF" w:rsidRDefault="00C33098" w:rsidP="00C33098">
      <w:pPr>
        <w:widowControl w:val="0"/>
        <w:autoSpaceDE w:val="0"/>
        <w:autoSpaceDN w:val="0"/>
        <w:adjustRightInd w:val="0"/>
        <w:rPr>
          <w:rFonts w:ascii="Helvetica" w:hAnsi="Helvetica" w:cs="Helvetica"/>
          <w:color w:val="535353"/>
          <w:sz w:val="28"/>
          <w:szCs w:val="28"/>
        </w:rPr>
      </w:pPr>
      <w:r w:rsidRPr="00614BEF">
        <w:rPr>
          <w:rFonts w:ascii="Helvetica" w:hAnsi="Helvetica" w:cs="Helvetica"/>
          <w:color w:val="535353"/>
          <w:sz w:val="28"/>
          <w:szCs w:val="28"/>
        </w:rPr>
        <w:t>Эксперты международных сравнительных исследований PISA (</w:t>
      </w:r>
      <w:proofErr w:type="spellStart"/>
      <w:r w:rsidRPr="00614BEF">
        <w:rPr>
          <w:rFonts w:ascii="Helvetica" w:hAnsi="Helvetica" w:cs="Helvetica"/>
          <w:color w:val="535353"/>
          <w:sz w:val="28"/>
          <w:szCs w:val="28"/>
        </w:rPr>
        <w:t>Programme</w:t>
      </w:r>
      <w:proofErr w:type="spellEnd"/>
      <w:r w:rsidRPr="00614BEF">
        <w:rPr>
          <w:rFonts w:ascii="Helvetica" w:hAnsi="Helvetica" w:cs="Helvetica"/>
          <w:color w:val="535353"/>
          <w:sz w:val="28"/>
          <w:szCs w:val="28"/>
        </w:rPr>
        <w:t xml:space="preserve"> </w:t>
      </w:r>
      <w:proofErr w:type="spellStart"/>
      <w:r w:rsidRPr="00614BEF">
        <w:rPr>
          <w:rFonts w:ascii="Helvetica" w:hAnsi="Helvetica" w:cs="Helvetica"/>
          <w:color w:val="535353"/>
          <w:sz w:val="28"/>
          <w:szCs w:val="28"/>
        </w:rPr>
        <w:t>for</w:t>
      </w:r>
      <w:proofErr w:type="spellEnd"/>
      <w:r w:rsidRPr="00614BEF">
        <w:rPr>
          <w:rFonts w:ascii="Helvetica" w:hAnsi="Helvetica" w:cs="Helvetica"/>
          <w:color w:val="535353"/>
          <w:sz w:val="28"/>
          <w:szCs w:val="28"/>
        </w:rPr>
        <w:t xml:space="preserve"> </w:t>
      </w:r>
      <w:proofErr w:type="spellStart"/>
      <w:r w:rsidRPr="00614BEF">
        <w:rPr>
          <w:rFonts w:ascii="Helvetica" w:hAnsi="Helvetica" w:cs="Helvetica"/>
          <w:color w:val="535353"/>
          <w:sz w:val="28"/>
          <w:szCs w:val="28"/>
        </w:rPr>
        <w:t>International</w:t>
      </w:r>
      <w:proofErr w:type="spellEnd"/>
      <w:r w:rsidRPr="00614BEF">
        <w:rPr>
          <w:rFonts w:ascii="Helvetica" w:hAnsi="Helvetica" w:cs="Helvetica"/>
          <w:color w:val="535353"/>
          <w:sz w:val="28"/>
          <w:szCs w:val="28"/>
        </w:rPr>
        <w:t xml:space="preserve"> </w:t>
      </w:r>
      <w:proofErr w:type="spellStart"/>
      <w:r w:rsidRPr="00614BEF">
        <w:rPr>
          <w:rFonts w:ascii="Helvetica" w:hAnsi="Helvetica" w:cs="Helvetica"/>
          <w:color w:val="535353"/>
          <w:sz w:val="28"/>
          <w:szCs w:val="28"/>
        </w:rPr>
        <w:t>Student</w:t>
      </w:r>
      <w:proofErr w:type="spellEnd"/>
      <w:r w:rsidRPr="00614BEF">
        <w:rPr>
          <w:rFonts w:ascii="Helvetica" w:hAnsi="Helvetica" w:cs="Helvetica"/>
          <w:color w:val="535353"/>
          <w:sz w:val="28"/>
          <w:szCs w:val="28"/>
        </w:rPr>
        <w:t xml:space="preserve"> </w:t>
      </w:r>
      <w:proofErr w:type="spellStart"/>
      <w:r w:rsidRPr="00614BEF">
        <w:rPr>
          <w:rFonts w:ascii="Helvetica" w:hAnsi="Helvetica" w:cs="Helvetica"/>
          <w:color w:val="535353"/>
          <w:sz w:val="28"/>
          <w:szCs w:val="28"/>
        </w:rPr>
        <w:t>Assessment</w:t>
      </w:r>
      <w:proofErr w:type="spellEnd"/>
      <w:r w:rsidRPr="00614BEF">
        <w:rPr>
          <w:rFonts w:ascii="Helvetica" w:hAnsi="Helvetica" w:cs="Helvetica"/>
          <w:color w:val="535353"/>
          <w:sz w:val="28"/>
          <w:szCs w:val="28"/>
        </w:rPr>
        <w:t>) и TIMSS (</w:t>
      </w:r>
      <w:proofErr w:type="spellStart"/>
      <w:r w:rsidRPr="00614BEF">
        <w:rPr>
          <w:rFonts w:ascii="Helvetica" w:hAnsi="Helvetica" w:cs="Helvetica"/>
          <w:color w:val="535353"/>
          <w:sz w:val="28"/>
          <w:szCs w:val="28"/>
        </w:rPr>
        <w:t>Trends</w:t>
      </w:r>
      <w:proofErr w:type="spellEnd"/>
      <w:r w:rsidRPr="00614BEF">
        <w:rPr>
          <w:rFonts w:ascii="Helvetica" w:hAnsi="Helvetica" w:cs="Helvetica"/>
          <w:color w:val="535353"/>
          <w:sz w:val="28"/>
          <w:szCs w:val="28"/>
        </w:rPr>
        <w:t xml:space="preserve"> </w:t>
      </w:r>
      <w:proofErr w:type="spellStart"/>
      <w:r w:rsidRPr="00614BEF">
        <w:rPr>
          <w:rFonts w:ascii="Helvetica" w:hAnsi="Helvetica" w:cs="Helvetica"/>
          <w:color w:val="535353"/>
          <w:sz w:val="28"/>
          <w:szCs w:val="28"/>
        </w:rPr>
        <w:t>in</w:t>
      </w:r>
      <w:proofErr w:type="spellEnd"/>
      <w:r w:rsidRPr="00614BEF">
        <w:rPr>
          <w:rFonts w:ascii="Helvetica" w:hAnsi="Helvetica" w:cs="Helvetica"/>
          <w:color w:val="535353"/>
          <w:sz w:val="28"/>
          <w:szCs w:val="28"/>
        </w:rPr>
        <w:t xml:space="preserve"> </w:t>
      </w:r>
      <w:proofErr w:type="spellStart"/>
      <w:r w:rsidRPr="00614BEF">
        <w:rPr>
          <w:rFonts w:ascii="Helvetica" w:hAnsi="Helvetica" w:cs="Helvetica"/>
          <w:color w:val="535353"/>
          <w:sz w:val="28"/>
          <w:szCs w:val="28"/>
        </w:rPr>
        <w:t>Mathematics</w:t>
      </w:r>
      <w:proofErr w:type="spellEnd"/>
      <w:r w:rsidRPr="00614BEF">
        <w:rPr>
          <w:rFonts w:ascii="Helvetica" w:hAnsi="Helvetica" w:cs="Helvetica"/>
          <w:color w:val="535353"/>
          <w:sz w:val="28"/>
          <w:szCs w:val="28"/>
        </w:rPr>
        <w:t xml:space="preserve"> </w:t>
      </w:r>
      <w:proofErr w:type="spellStart"/>
      <w:r w:rsidRPr="00614BEF">
        <w:rPr>
          <w:rFonts w:ascii="Helvetica" w:hAnsi="Helvetica" w:cs="Helvetica"/>
          <w:color w:val="535353"/>
          <w:sz w:val="28"/>
          <w:szCs w:val="28"/>
        </w:rPr>
        <w:t>and</w:t>
      </w:r>
      <w:proofErr w:type="spellEnd"/>
      <w:r w:rsidRPr="00614BEF">
        <w:rPr>
          <w:rFonts w:ascii="Helvetica" w:hAnsi="Helvetica" w:cs="Helvetica"/>
          <w:color w:val="535353"/>
          <w:sz w:val="28"/>
          <w:szCs w:val="28"/>
        </w:rPr>
        <w:t xml:space="preserve"> </w:t>
      </w:r>
      <w:proofErr w:type="spellStart"/>
      <w:r w:rsidRPr="00614BEF">
        <w:rPr>
          <w:rFonts w:ascii="Helvetica" w:hAnsi="Helvetica" w:cs="Helvetica"/>
          <w:color w:val="535353"/>
          <w:sz w:val="28"/>
          <w:szCs w:val="28"/>
        </w:rPr>
        <w:t>Science</w:t>
      </w:r>
      <w:proofErr w:type="spellEnd"/>
      <w:r w:rsidRPr="00614BEF">
        <w:rPr>
          <w:rFonts w:ascii="Helvetica" w:hAnsi="Helvetica" w:cs="Helvetica"/>
          <w:color w:val="535353"/>
          <w:sz w:val="28"/>
          <w:szCs w:val="28"/>
        </w:rPr>
        <w:t xml:space="preserve"> </w:t>
      </w:r>
      <w:proofErr w:type="spellStart"/>
      <w:r w:rsidRPr="00614BEF">
        <w:rPr>
          <w:rFonts w:ascii="Helvetica" w:hAnsi="Helvetica" w:cs="Helvetica"/>
          <w:color w:val="535353"/>
          <w:sz w:val="28"/>
          <w:szCs w:val="28"/>
        </w:rPr>
        <w:t>Study</w:t>
      </w:r>
      <w:proofErr w:type="spellEnd"/>
      <w:r w:rsidRPr="00614BEF">
        <w:rPr>
          <w:rFonts w:ascii="Helvetica" w:hAnsi="Helvetica" w:cs="Helvetica"/>
          <w:color w:val="535353"/>
          <w:sz w:val="28"/>
          <w:szCs w:val="28"/>
        </w:rPr>
        <w:t>) утверждают, что «Дети из семей с более высоким семейным культурным капиталом демонстрируют более высокие образовательные результаты».</w:t>
      </w:r>
    </w:p>
    <w:p w14:paraId="03702C3A" w14:textId="77777777" w:rsidR="00C33098" w:rsidRPr="00614BEF" w:rsidRDefault="00C33098" w:rsidP="00C33098">
      <w:pPr>
        <w:widowControl w:val="0"/>
        <w:autoSpaceDE w:val="0"/>
        <w:autoSpaceDN w:val="0"/>
        <w:adjustRightInd w:val="0"/>
        <w:rPr>
          <w:rFonts w:ascii="Helvetica" w:hAnsi="Helvetica" w:cs="Helvetica"/>
          <w:color w:val="535353"/>
          <w:sz w:val="28"/>
          <w:szCs w:val="28"/>
        </w:rPr>
      </w:pPr>
      <w:r w:rsidRPr="00614BEF">
        <w:rPr>
          <w:rFonts w:ascii="Helvetica" w:hAnsi="Helvetica" w:cs="Helvetica"/>
          <w:color w:val="535353"/>
          <w:sz w:val="28"/>
          <w:szCs w:val="28"/>
        </w:rPr>
        <w:t xml:space="preserve">Однако группа социологов под руководством Ольги </w:t>
      </w:r>
      <w:proofErr w:type="spellStart"/>
      <w:r w:rsidRPr="00614BEF">
        <w:rPr>
          <w:rFonts w:ascii="Helvetica" w:hAnsi="Helvetica" w:cs="Helvetica"/>
          <w:color w:val="535353"/>
          <w:sz w:val="28"/>
          <w:szCs w:val="28"/>
        </w:rPr>
        <w:t>Сачавы</w:t>
      </w:r>
      <w:proofErr w:type="spellEnd"/>
      <w:r w:rsidRPr="00614BEF">
        <w:rPr>
          <w:rFonts w:ascii="Helvetica" w:hAnsi="Helvetica" w:cs="Helvetica"/>
          <w:color w:val="535353"/>
          <w:sz w:val="28"/>
          <w:szCs w:val="28"/>
        </w:rPr>
        <w:t>, кандидата филологических наук, магистранта программы «Управление образованием» Высшей школы экономики (Санкт-Петербург), первыми же результатами опровергла мнение о зависимости успеваемости ребенка как от уровня культуры, так и от доходов семьи.</w:t>
      </w:r>
    </w:p>
    <w:p w14:paraId="015D6040" w14:textId="77777777" w:rsidR="00C33098" w:rsidRPr="00614BEF" w:rsidRDefault="00C33098" w:rsidP="00C33098">
      <w:pPr>
        <w:widowControl w:val="0"/>
        <w:autoSpaceDE w:val="0"/>
        <w:autoSpaceDN w:val="0"/>
        <w:adjustRightInd w:val="0"/>
        <w:rPr>
          <w:rFonts w:ascii="Helvetica" w:hAnsi="Helvetica" w:cs="Helvetica"/>
          <w:color w:val="535353"/>
          <w:sz w:val="28"/>
          <w:szCs w:val="28"/>
        </w:rPr>
      </w:pPr>
      <w:r w:rsidRPr="00614BEF">
        <w:rPr>
          <w:rFonts w:ascii="Helvetica" w:hAnsi="Helvetica" w:cs="Helvetica"/>
          <w:color w:val="535353"/>
          <w:sz w:val="28"/>
          <w:szCs w:val="28"/>
        </w:rPr>
        <w:t>Оказывается, ни уровень культуры, ни бытовой комфорт, ни количество книг на полках, ни наличие денег на услуги репетиторов, ни даже пьянство одного из родителей не влияют напрямую на успеваемость ребенка.</w:t>
      </w:r>
    </w:p>
    <w:p w14:paraId="76422D0C" w14:textId="77777777" w:rsidR="00C33098" w:rsidRPr="00614BEF" w:rsidRDefault="00C33098" w:rsidP="00C33098">
      <w:pPr>
        <w:widowControl w:val="0"/>
        <w:autoSpaceDE w:val="0"/>
        <w:autoSpaceDN w:val="0"/>
        <w:adjustRightInd w:val="0"/>
        <w:rPr>
          <w:rFonts w:ascii="Helvetica" w:hAnsi="Helvetica" w:cs="Helvetica"/>
          <w:color w:val="535353"/>
          <w:sz w:val="28"/>
          <w:szCs w:val="28"/>
        </w:rPr>
      </w:pPr>
      <w:r w:rsidRPr="00614BEF">
        <w:rPr>
          <w:rFonts w:ascii="Helvetica" w:hAnsi="Helvetica" w:cs="Helvetica"/>
          <w:color w:val="535353"/>
          <w:sz w:val="28"/>
          <w:szCs w:val="28"/>
        </w:rPr>
        <w:t>Гораздо большее влияние на успехи в школе имеют ... общение с бабушками и дедушками, ценности семьи, семейные праздники, личная удовлетворенность и профессиональная самореализация родителей.</w:t>
      </w:r>
    </w:p>
    <w:p w14:paraId="63C70F3B" w14:textId="77777777" w:rsidR="00C33098" w:rsidRPr="00614BEF" w:rsidRDefault="00C33098" w:rsidP="00C33098">
      <w:pPr>
        <w:widowControl w:val="0"/>
        <w:autoSpaceDE w:val="0"/>
        <w:autoSpaceDN w:val="0"/>
        <w:adjustRightInd w:val="0"/>
        <w:rPr>
          <w:rFonts w:ascii="Helvetica" w:hAnsi="Helvetica" w:cs="Helvetica"/>
          <w:color w:val="535353"/>
          <w:sz w:val="28"/>
          <w:szCs w:val="28"/>
        </w:rPr>
      </w:pPr>
      <w:r w:rsidRPr="00614BEF">
        <w:rPr>
          <w:rFonts w:ascii="Helvetica" w:hAnsi="Helvetica" w:cs="Helvetica"/>
          <w:color w:val="535353"/>
          <w:sz w:val="28"/>
          <w:szCs w:val="28"/>
        </w:rPr>
        <w:t>Исследователи были потрясены тем, что важными оказались факторы, на которые прежде никто не обращал внимания.</w:t>
      </w:r>
    </w:p>
    <w:p w14:paraId="66A04923" w14:textId="77777777" w:rsidR="00C33098" w:rsidRPr="00614BEF" w:rsidRDefault="00C33098" w:rsidP="00C33098">
      <w:pPr>
        <w:widowControl w:val="0"/>
        <w:autoSpaceDE w:val="0"/>
        <w:autoSpaceDN w:val="0"/>
        <w:adjustRightInd w:val="0"/>
        <w:rPr>
          <w:rFonts w:ascii="Helvetica" w:hAnsi="Helvetica" w:cs="Helvetica"/>
          <w:color w:val="535353"/>
          <w:sz w:val="28"/>
          <w:szCs w:val="28"/>
        </w:rPr>
      </w:pPr>
      <w:r w:rsidRPr="00614BEF">
        <w:rPr>
          <w:rFonts w:ascii="Helvetica" w:hAnsi="Helvetica" w:cs="Helvetica"/>
          <w:color w:val="535353"/>
          <w:sz w:val="28"/>
          <w:szCs w:val="28"/>
        </w:rPr>
        <w:t>Оказывается, 50% отличников и хорошистов живут в одной квартире с бабушками и дедушками. Причем неважно, где при этом дети готовят уроки - на кухонном столе или на письменном. Так же неважно, живут они в коммунальных квартирах или отдельных: в не очень благополучных коммунальных квартирах, которых в старых районах Петербурга до сих пор остается немало, троечники и отличники живут в равных долях.</w:t>
      </w:r>
    </w:p>
    <w:p w14:paraId="2E22A37A" w14:textId="77777777" w:rsidR="00C33098" w:rsidRPr="00614BEF" w:rsidRDefault="00C33098" w:rsidP="00C33098">
      <w:pPr>
        <w:widowControl w:val="0"/>
        <w:autoSpaceDE w:val="0"/>
        <w:autoSpaceDN w:val="0"/>
        <w:adjustRightInd w:val="0"/>
        <w:rPr>
          <w:rFonts w:ascii="Helvetica" w:hAnsi="Helvetica" w:cs="Helvetica"/>
          <w:color w:val="535353"/>
          <w:sz w:val="28"/>
          <w:szCs w:val="28"/>
        </w:rPr>
      </w:pPr>
      <w:r w:rsidRPr="00614BEF">
        <w:rPr>
          <w:rFonts w:ascii="Helvetica" w:hAnsi="Helvetica" w:cs="Helvetica"/>
          <w:color w:val="535353"/>
          <w:sz w:val="28"/>
          <w:szCs w:val="28"/>
        </w:rPr>
        <w:t>Однако 40% троечников при этом вообще не встречаются с бабушками и дедушками.</w:t>
      </w:r>
    </w:p>
    <w:p w14:paraId="01E6380C" w14:textId="77777777" w:rsidR="00C33098" w:rsidRPr="00614BEF" w:rsidRDefault="00C33098" w:rsidP="00C33098">
      <w:pPr>
        <w:widowControl w:val="0"/>
        <w:autoSpaceDE w:val="0"/>
        <w:autoSpaceDN w:val="0"/>
        <w:adjustRightInd w:val="0"/>
        <w:rPr>
          <w:rFonts w:ascii="Helvetica" w:hAnsi="Helvetica" w:cs="Helvetica"/>
          <w:color w:val="535353"/>
          <w:sz w:val="28"/>
          <w:szCs w:val="28"/>
        </w:rPr>
      </w:pPr>
      <w:r w:rsidRPr="00614BEF">
        <w:rPr>
          <w:rFonts w:ascii="Helvetica" w:hAnsi="Helvetica" w:cs="Helvetica"/>
          <w:color w:val="535353"/>
          <w:sz w:val="28"/>
          <w:szCs w:val="28"/>
        </w:rPr>
        <w:t>В семьях 73% отличников дома хранится более 200 книг, но 75% семей троечников тоже заявили, что их семейная библиотека состоит из 100 книг.</w:t>
      </w:r>
    </w:p>
    <w:p w14:paraId="7800C4BA" w14:textId="77777777" w:rsidR="00C33098" w:rsidRPr="00614BEF" w:rsidRDefault="00C33098" w:rsidP="00C33098">
      <w:pPr>
        <w:widowControl w:val="0"/>
        <w:autoSpaceDE w:val="0"/>
        <w:autoSpaceDN w:val="0"/>
        <w:adjustRightInd w:val="0"/>
        <w:rPr>
          <w:rFonts w:ascii="Helvetica" w:hAnsi="Helvetica" w:cs="Helvetica"/>
          <w:color w:val="535353"/>
          <w:sz w:val="28"/>
          <w:szCs w:val="28"/>
        </w:rPr>
      </w:pPr>
      <w:r w:rsidRPr="00614BEF">
        <w:rPr>
          <w:rFonts w:ascii="Helvetica" w:hAnsi="Helvetica" w:cs="Helvetica"/>
          <w:color w:val="535353"/>
          <w:sz w:val="28"/>
          <w:szCs w:val="28"/>
        </w:rPr>
        <w:t>Семьи 5% отличников и 6% троечников владели большими библиотеками.</w:t>
      </w:r>
    </w:p>
    <w:p w14:paraId="5087FF65" w14:textId="77777777" w:rsidR="00C33098" w:rsidRPr="00614BEF" w:rsidRDefault="00C33098" w:rsidP="00C33098">
      <w:pPr>
        <w:widowControl w:val="0"/>
        <w:autoSpaceDE w:val="0"/>
        <w:autoSpaceDN w:val="0"/>
        <w:adjustRightInd w:val="0"/>
        <w:rPr>
          <w:rFonts w:ascii="Helvetica" w:hAnsi="Helvetica" w:cs="Helvetica"/>
          <w:color w:val="535353"/>
          <w:sz w:val="28"/>
          <w:szCs w:val="28"/>
        </w:rPr>
      </w:pPr>
      <w:r w:rsidRPr="00614BEF">
        <w:rPr>
          <w:rFonts w:ascii="Helvetica" w:hAnsi="Helvetica" w:cs="Helvetica"/>
          <w:color w:val="535353"/>
          <w:sz w:val="28"/>
          <w:szCs w:val="28"/>
        </w:rPr>
        <w:t xml:space="preserve">В малообеспеченных семьях с доходом до 5000 </w:t>
      </w:r>
      <w:proofErr w:type="spellStart"/>
      <w:r w:rsidRPr="00614BEF">
        <w:rPr>
          <w:rFonts w:ascii="Helvetica" w:hAnsi="Helvetica" w:cs="Helvetica"/>
          <w:color w:val="535353"/>
          <w:sz w:val="28"/>
          <w:szCs w:val="28"/>
        </w:rPr>
        <w:t>руб</w:t>
      </w:r>
      <w:proofErr w:type="spellEnd"/>
      <w:r w:rsidRPr="00614BEF">
        <w:rPr>
          <w:rFonts w:ascii="Helvetica" w:hAnsi="Helvetica" w:cs="Helvetica"/>
          <w:color w:val="535353"/>
          <w:sz w:val="28"/>
          <w:szCs w:val="28"/>
        </w:rPr>
        <w:t xml:space="preserve"> в месяц на человека оказалось больше отличников, чем троечников. Из этих семей вышли 26% всех троечников и… 30% всех отличников!</w:t>
      </w:r>
    </w:p>
    <w:p w14:paraId="0C5D9EC9" w14:textId="77777777" w:rsidR="00C33098" w:rsidRPr="00614BEF" w:rsidRDefault="00C33098" w:rsidP="00C33098">
      <w:pPr>
        <w:widowControl w:val="0"/>
        <w:autoSpaceDE w:val="0"/>
        <w:autoSpaceDN w:val="0"/>
        <w:adjustRightInd w:val="0"/>
        <w:rPr>
          <w:rFonts w:ascii="Helvetica" w:hAnsi="Helvetica" w:cs="Helvetica"/>
          <w:color w:val="535353"/>
          <w:sz w:val="28"/>
          <w:szCs w:val="28"/>
        </w:rPr>
      </w:pPr>
      <w:r w:rsidRPr="00614BEF">
        <w:rPr>
          <w:rFonts w:ascii="Helvetica" w:hAnsi="Helvetica" w:cs="Helvetica"/>
          <w:color w:val="535353"/>
          <w:sz w:val="28"/>
          <w:szCs w:val="28"/>
        </w:rPr>
        <w:lastRenderedPageBreak/>
        <w:t>Почти одинаковое количество отличников и троечников - 25% и 21% соответственно - выходят из семей с доходом более 20 000 рублей на каждого члена семьи.</w:t>
      </w:r>
    </w:p>
    <w:p w14:paraId="7EA1375E" w14:textId="77777777" w:rsidR="00C33098" w:rsidRPr="00614BEF" w:rsidRDefault="00C33098" w:rsidP="00C33098">
      <w:pPr>
        <w:widowControl w:val="0"/>
        <w:autoSpaceDE w:val="0"/>
        <w:autoSpaceDN w:val="0"/>
        <w:adjustRightInd w:val="0"/>
        <w:rPr>
          <w:rFonts w:ascii="Helvetica" w:hAnsi="Helvetica" w:cs="Helvetica"/>
          <w:color w:val="535353"/>
          <w:sz w:val="28"/>
          <w:szCs w:val="28"/>
        </w:rPr>
      </w:pPr>
      <w:r w:rsidRPr="00614BEF">
        <w:rPr>
          <w:rFonts w:ascii="Helvetica" w:hAnsi="Helvetica" w:cs="Helvetica"/>
          <w:color w:val="535353"/>
          <w:sz w:val="28"/>
          <w:szCs w:val="28"/>
        </w:rPr>
        <w:t>Зато очевидно большее число хорошистов и отличников - 67% в начальной и 73% в средней школе - живут в семьях, где всегда отмечаются семейные праздники. В семьях большинства троечников семейные праздники отмечаются редко или не отмечаются совсем.</w:t>
      </w:r>
    </w:p>
    <w:p w14:paraId="09D613C1" w14:textId="77777777" w:rsidR="00C33098" w:rsidRPr="00614BEF" w:rsidRDefault="00C33098" w:rsidP="00C33098">
      <w:pPr>
        <w:widowControl w:val="0"/>
        <w:autoSpaceDE w:val="0"/>
        <w:autoSpaceDN w:val="0"/>
        <w:adjustRightInd w:val="0"/>
        <w:rPr>
          <w:rFonts w:ascii="Helvetica" w:hAnsi="Helvetica" w:cs="Helvetica"/>
          <w:color w:val="535353"/>
          <w:sz w:val="28"/>
          <w:szCs w:val="28"/>
        </w:rPr>
      </w:pPr>
      <w:r w:rsidRPr="00614BEF">
        <w:rPr>
          <w:rFonts w:ascii="Helvetica" w:hAnsi="Helvetica" w:cs="Helvetica"/>
          <w:color w:val="535353"/>
          <w:sz w:val="28"/>
          <w:szCs w:val="28"/>
        </w:rPr>
        <w:t>Социологи увидели стойкую закономерность: чем выше доход семьи и чем ниже культура семейных праздников, тем ниже оценки ребенка. И наоборот: чем выше культура семейных праздников по отношению к доходам семьи (средним или даже низким) тем выше успеваемость школьника!</w:t>
      </w:r>
    </w:p>
    <w:p w14:paraId="74C0774D" w14:textId="77777777" w:rsidR="00C33098" w:rsidRPr="00614BEF" w:rsidRDefault="00C33098" w:rsidP="00C33098">
      <w:pPr>
        <w:widowControl w:val="0"/>
        <w:autoSpaceDE w:val="0"/>
        <w:autoSpaceDN w:val="0"/>
        <w:adjustRightInd w:val="0"/>
        <w:rPr>
          <w:rFonts w:ascii="Helvetica" w:hAnsi="Helvetica" w:cs="Helvetica"/>
          <w:color w:val="535353"/>
          <w:sz w:val="28"/>
          <w:szCs w:val="28"/>
        </w:rPr>
      </w:pPr>
      <w:r w:rsidRPr="00614BEF">
        <w:rPr>
          <w:rFonts w:ascii="Helvetica" w:hAnsi="Helvetica" w:cs="Helvetica"/>
          <w:color w:val="535353"/>
          <w:sz w:val="28"/>
          <w:szCs w:val="28"/>
        </w:rPr>
        <w:t>Услуги репетиторов, курсов, суммы вложенных в них денег не приносят результатов в виде хороших оценок, если при этом отсутствует полноценное общение родителей и ребенка в семье.</w:t>
      </w:r>
    </w:p>
    <w:p w14:paraId="16ADBAEA" w14:textId="77777777" w:rsidR="00C33098" w:rsidRPr="00614BEF" w:rsidRDefault="00C33098" w:rsidP="00C33098">
      <w:pPr>
        <w:widowControl w:val="0"/>
        <w:autoSpaceDE w:val="0"/>
        <w:autoSpaceDN w:val="0"/>
        <w:adjustRightInd w:val="0"/>
        <w:rPr>
          <w:rFonts w:ascii="Helvetica" w:hAnsi="Helvetica" w:cs="Helvetica"/>
          <w:color w:val="535353"/>
          <w:sz w:val="28"/>
          <w:szCs w:val="28"/>
        </w:rPr>
      </w:pPr>
      <w:r w:rsidRPr="00614BEF">
        <w:rPr>
          <w:rFonts w:ascii="Helvetica" w:hAnsi="Helvetica" w:cs="Helvetica"/>
          <w:color w:val="535353"/>
          <w:sz w:val="28"/>
          <w:szCs w:val="28"/>
        </w:rPr>
        <w:t>Интересный факт, что 56 % родителей отличников и хорошистов работают, по их словам, для самореализации, причем получая удовлетворение от своей профессиональной деятельности. Что касается троечников, то их родители, по их собственным словам, в 80% работают "ради денег".</w:t>
      </w:r>
    </w:p>
    <w:p w14:paraId="21E852E4" w14:textId="77777777" w:rsidR="00C33098" w:rsidRPr="00614BEF" w:rsidRDefault="00C33098" w:rsidP="00C33098">
      <w:pPr>
        <w:widowControl w:val="0"/>
        <w:autoSpaceDE w:val="0"/>
        <w:autoSpaceDN w:val="0"/>
        <w:adjustRightInd w:val="0"/>
        <w:rPr>
          <w:rFonts w:ascii="Helvetica" w:hAnsi="Helvetica" w:cs="Helvetica"/>
          <w:color w:val="535353"/>
          <w:sz w:val="28"/>
          <w:szCs w:val="28"/>
        </w:rPr>
      </w:pPr>
      <w:r w:rsidRPr="00614BEF">
        <w:rPr>
          <w:rFonts w:ascii="Helvetica" w:hAnsi="Helvetica" w:cs="Helvetica"/>
          <w:color w:val="535353"/>
          <w:sz w:val="28"/>
          <w:szCs w:val="28"/>
        </w:rPr>
        <w:t xml:space="preserve">Исследователи также выяснили, что вопреки бытующему мнению, сам по себе факт пьянства родителей не является определяющим </w:t>
      </w:r>
      <w:bookmarkStart w:id="0" w:name="_GoBack"/>
      <w:bookmarkEnd w:id="0"/>
      <w:r w:rsidRPr="00614BEF">
        <w:rPr>
          <w:rFonts w:ascii="Helvetica" w:hAnsi="Helvetica" w:cs="Helvetica"/>
          <w:color w:val="535353"/>
          <w:sz w:val="28"/>
          <w:szCs w:val="28"/>
        </w:rPr>
        <w:t>для плохой учебы. Однако, если родители находят в себе силы признать проблему и стараться работать над ней, это влияет положительно на успеваемость ребенка.</w:t>
      </w:r>
    </w:p>
    <w:p w14:paraId="68C0AAED" w14:textId="77777777" w:rsidR="00C33098" w:rsidRPr="00614BEF" w:rsidRDefault="00C33098" w:rsidP="00C33098">
      <w:pPr>
        <w:widowControl w:val="0"/>
        <w:autoSpaceDE w:val="0"/>
        <w:autoSpaceDN w:val="0"/>
        <w:adjustRightInd w:val="0"/>
        <w:rPr>
          <w:rFonts w:ascii="Helvetica" w:hAnsi="Helvetica" w:cs="Helvetica"/>
          <w:color w:val="535353"/>
          <w:sz w:val="28"/>
          <w:szCs w:val="28"/>
        </w:rPr>
      </w:pPr>
      <w:r w:rsidRPr="00614BEF">
        <w:rPr>
          <w:rFonts w:ascii="Helvetica" w:hAnsi="Helvetica" w:cs="Helvetica"/>
          <w:color w:val="535353"/>
          <w:sz w:val="28"/>
          <w:szCs w:val="28"/>
        </w:rPr>
        <w:t xml:space="preserve">"На школьные успехи ребенка на всех ступенях обучения напрямую влияют ценности его семьи, – считает Ольга </w:t>
      </w:r>
      <w:proofErr w:type="spellStart"/>
      <w:r w:rsidRPr="00614BEF">
        <w:rPr>
          <w:rFonts w:ascii="Helvetica" w:hAnsi="Helvetica" w:cs="Helvetica"/>
          <w:color w:val="535353"/>
          <w:sz w:val="28"/>
          <w:szCs w:val="28"/>
        </w:rPr>
        <w:t>Сачава</w:t>
      </w:r>
      <w:proofErr w:type="spellEnd"/>
      <w:r w:rsidRPr="00614BEF">
        <w:rPr>
          <w:rFonts w:ascii="Helvetica" w:hAnsi="Helvetica" w:cs="Helvetica"/>
          <w:color w:val="535353"/>
          <w:sz w:val="28"/>
          <w:szCs w:val="28"/>
        </w:rPr>
        <w:t>. – Чем важнее для взрослых отношения внутри их семьи, чем большую ценность представляет для родителей школьника семейная жизнь (в том числе отношения со старшими родственниками), чем больше внимания родители уделяют построению внутрисемейных связей, тем выше школьные оценки их ребенка. Грамотно выстроенные внутрисемейные связи свидетельствуют о психологической компетентности родителей. Поэтому их можно назвать ключевым фактором, определяющим успеваемость ребенка».</w:t>
      </w:r>
    </w:p>
    <w:p w14:paraId="426A257B" w14:textId="77777777" w:rsidR="00C33098" w:rsidRPr="00614BEF" w:rsidRDefault="00C33098" w:rsidP="00C33098">
      <w:pPr>
        <w:widowControl w:val="0"/>
        <w:autoSpaceDE w:val="0"/>
        <w:autoSpaceDN w:val="0"/>
        <w:adjustRightInd w:val="0"/>
        <w:rPr>
          <w:rFonts w:ascii="Helvetica" w:hAnsi="Helvetica" w:cs="Helvetica"/>
          <w:color w:val="535353"/>
          <w:sz w:val="28"/>
          <w:szCs w:val="28"/>
        </w:rPr>
      </w:pPr>
      <w:r w:rsidRPr="00614BEF">
        <w:rPr>
          <w:rFonts w:ascii="Helvetica" w:hAnsi="Helvetica" w:cs="Helvetica"/>
          <w:color w:val="535353"/>
          <w:sz w:val="28"/>
          <w:szCs w:val="28"/>
        </w:rPr>
        <w:t>И еще одна удивительная закономерность: чем более довольны жизнью родители, причем независимо от материального уровня, тем успешнее в учебе их дети.</w:t>
      </w:r>
    </w:p>
    <w:p w14:paraId="7D2CC249" w14:textId="77777777" w:rsidR="0081058B" w:rsidRPr="00614BEF" w:rsidRDefault="00C33098" w:rsidP="00C33098">
      <w:r w:rsidRPr="00614BEF">
        <w:rPr>
          <w:rFonts w:ascii="Helvetica" w:hAnsi="Helvetica" w:cs="Helvetica"/>
          <w:color w:val="535353"/>
          <w:sz w:val="28"/>
          <w:szCs w:val="28"/>
        </w:rPr>
        <w:t>Так что общайтесь с родственниками, организуйте дома праздники, любите свою работу, с радостью принимайте свою жизнь, такой как она есть, и ваши дети будут хорошо учиться!</w:t>
      </w:r>
    </w:p>
    <w:sectPr w:rsidR="0081058B" w:rsidRPr="00614BEF" w:rsidSect="001E2DAB">
      <w:pgSz w:w="11900" w:h="16840"/>
      <w:pgMar w:top="1134" w:right="850" w:bottom="1134" w:left="1701" w:header="708" w:footer="708" w:gutter="0"/>
      <w:cols w:space="708"/>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098"/>
    <w:rsid w:val="001E2DAB"/>
    <w:rsid w:val="005E56BB"/>
    <w:rsid w:val="00614BEF"/>
    <w:rsid w:val="0081058B"/>
    <w:rsid w:val="00C3309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128A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658</Words>
  <Characters>3755</Characters>
  <Application>Microsoft Macintosh Word</Application>
  <DocSecurity>0</DocSecurity>
  <Lines>31</Lines>
  <Paragraphs>8</Paragraphs>
  <ScaleCrop>false</ScaleCrop>
  <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3</cp:revision>
  <cp:lastPrinted>2015-10-14T09:38:00Z</cp:lastPrinted>
  <dcterms:created xsi:type="dcterms:W3CDTF">2015-10-14T09:33:00Z</dcterms:created>
  <dcterms:modified xsi:type="dcterms:W3CDTF">2015-10-14T09:44:00Z</dcterms:modified>
</cp:coreProperties>
</file>