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1651" w14:textId="65F5185A" w:rsidR="006F11AC" w:rsidRDefault="00874274" w:rsidP="006F11AC">
      <w:pPr>
        <w:rPr>
          <w:rFonts w:ascii="Helvetica Neue" w:hAnsi="Helvetica Neue" w:cs="Helvetica Neue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Let's talk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2"/>
      </w:tblGrid>
      <w:tr w:rsidR="00D072C7" w:rsidRPr="00D072C7" w14:paraId="34672CA6" w14:textId="77777777" w:rsidTr="00FF5A09">
        <w:tc>
          <w:tcPr>
            <w:tcW w:w="4503" w:type="dxa"/>
          </w:tcPr>
          <w:p w14:paraId="6AA5D0B1" w14:textId="7E7776FB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polyglot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062" w:type="dxa"/>
          </w:tcPr>
          <w:p w14:paraId="18313FBE" w14:textId="1BD58D98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человек, говорящий на многих языках</w:t>
            </w:r>
          </w:p>
        </w:tc>
      </w:tr>
      <w:tr w:rsidR="00D072C7" w:rsidRPr="00D072C7" w14:paraId="32B01FD8" w14:textId="77777777" w:rsidTr="00FF5A09">
        <w:tc>
          <w:tcPr>
            <w:tcW w:w="4503" w:type="dxa"/>
          </w:tcPr>
          <w:p w14:paraId="27D92152" w14:textId="0DB5021B" w:rsidR="00D072C7" w:rsidRPr="001B0649" w:rsidRDefault="001B0649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advanced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language learner</w:t>
            </w:r>
          </w:p>
        </w:tc>
        <w:tc>
          <w:tcPr>
            <w:tcW w:w="5062" w:type="dxa"/>
          </w:tcPr>
          <w:p w14:paraId="7528A0DC" w14:textId="7643F349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продвинутый в языке</w:t>
            </w:r>
          </w:p>
        </w:tc>
      </w:tr>
      <w:tr w:rsidR="00D072C7" w:rsidRPr="00D072C7" w14:paraId="2221787B" w14:textId="77777777" w:rsidTr="00FF5A09">
        <w:tc>
          <w:tcPr>
            <w:tcW w:w="4503" w:type="dxa"/>
          </w:tcPr>
          <w:p w14:paraId="614E34D1" w14:textId="7B722F2A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B0649">
              <w:rPr>
                <w:rFonts w:ascii="Arial" w:hAnsi="Arial" w:cs="Arial"/>
                <w:lang w:val="en-US"/>
              </w:rPr>
              <w:t>Anglophone</w:t>
            </w:r>
          </w:p>
        </w:tc>
        <w:tc>
          <w:tcPr>
            <w:tcW w:w="5062" w:type="dxa"/>
          </w:tcPr>
          <w:p w14:paraId="29C26821" w14:textId="4FE00C8C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англоговорящий</w:t>
            </w:r>
          </w:p>
        </w:tc>
      </w:tr>
      <w:tr w:rsidR="00D072C7" w:rsidRPr="00D072C7" w14:paraId="211C283D" w14:textId="77777777" w:rsidTr="00FF5A09">
        <w:tc>
          <w:tcPr>
            <w:tcW w:w="4503" w:type="dxa"/>
          </w:tcPr>
          <w:p w14:paraId="7BDAB066" w14:textId="7F96FC8C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have a knack for languages</w:t>
            </w:r>
          </w:p>
        </w:tc>
        <w:tc>
          <w:tcPr>
            <w:tcW w:w="5062" w:type="dxa"/>
          </w:tcPr>
          <w:p w14:paraId="7917CCE3" w14:textId="104D2D97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иметь склонность к языкам</w:t>
            </w:r>
          </w:p>
        </w:tc>
      </w:tr>
      <w:tr w:rsidR="00D072C7" w:rsidRPr="00D072C7" w14:paraId="51653917" w14:textId="77777777" w:rsidTr="00FF5A09">
        <w:tc>
          <w:tcPr>
            <w:tcW w:w="4503" w:type="dxa"/>
          </w:tcPr>
          <w:p w14:paraId="2B305B35" w14:textId="2B4F6E60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dedicate at least an hour to  doing homework</w:t>
            </w:r>
          </w:p>
        </w:tc>
        <w:tc>
          <w:tcPr>
            <w:tcW w:w="5062" w:type="dxa"/>
          </w:tcPr>
          <w:p w14:paraId="504064BB" w14:textId="5336678C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 xml:space="preserve">уделять как минимум час </w:t>
            </w:r>
            <w:r>
              <w:rPr>
                <w:rFonts w:ascii="Arial" w:hAnsi="Arial" w:cs="Arial"/>
              </w:rPr>
              <w:t>дом работе</w:t>
            </w:r>
          </w:p>
        </w:tc>
      </w:tr>
      <w:tr w:rsidR="00D072C7" w:rsidRPr="00D072C7" w14:paraId="09C4BF93" w14:textId="77777777" w:rsidTr="00FF5A09">
        <w:tc>
          <w:tcPr>
            <w:tcW w:w="4503" w:type="dxa"/>
          </w:tcPr>
          <w:p w14:paraId="04C1EC1E" w14:textId="3E9F0C02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chat orally and </w:t>
            </w:r>
            <w:r w:rsidR="00FF5A09">
              <w:rPr>
                <w:rFonts w:ascii="Arial" w:hAnsi="Arial" w:cs="Arial"/>
                <w:lang w:val="en-US"/>
              </w:rPr>
              <w:t xml:space="preserve">in </w:t>
            </w:r>
            <w:r w:rsidRPr="001B0649">
              <w:rPr>
                <w:rFonts w:ascii="Arial" w:hAnsi="Arial" w:cs="Arial"/>
                <w:lang w:val="en-US"/>
              </w:rPr>
              <w:t>written</w:t>
            </w:r>
            <w:r w:rsidR="00FF5A09">
              <w:rPr>
                <w:rFonts w:ascii="Arial" w:hAnsi="Arial" w:cs="Arial"/>
                <w:lang w:val="en-US"/>
              </w:rPr>
              <w:t xml:space="preserve"> form</w:t>
            </w:r>
          </w:p>
        </w:tc>
        <w:tc>
          <w:tcPr>
            <w:tcW w:w="5062" w:type="dxa"/>
          </w:tcPr>
          <w:p w14:paraId="334C1B6C" w14:textId="7927BE71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общаться в чате устно и письменно</w:t>
            </w:r>
          </w:p>
        </w:tc>
      </w:tr>
      <w:tr w:rsidR="00D072C7" w:rsidRPr="00D072C7" w14:paraId="0E23F88C" w14:textId="77777777" w:rsidTr="00FF5A09">
        <w:tc>
          <w:tcPr>
            <w:tcW w:w="4503" w:type="dxa"/>
          </w:tcPr>
          <w:p w14:paraId="7722831E" w14:textId="5243649B" w:rsidR="00D072C7" w:rsidRPr="001B0649" w:rsidRDefault="00D072C7" w:rsidP="001B064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take part in international </w:t>
            </w:r>
            <w:proofErr w:type="spellStart"/>
            <w:r w:rsidRPr="001B0649">
              <w:rPr>
                <w:rFonts w:ascii="Arial" w:hAnsi="Arial" w:cs="Arial"/>
                <w:lang w:val="en-US"/>
              </w:rPr>
              <w:t>programmes</w:t>
            </w:r>
            <w:proofErr w:type="spellEnd"/>
          </w:p>
        </w:tc>
        <w:tc>
          <w:tcPr>
            <w:tcW w:w="5062" w:type="dxa"/>
          </w:tcPr>
          <w:p w14:paraId="5BF62CDD" w14:textId="1E8BE024" w:rsidR="00D072C7" w:rsidRPr="00D072C7" w:rsidRDefault="00D072C7" w:rsidP="00D07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2C7">
              <w:rPr>
                <w:rFonts w:ascii="Arial" w:hAnsi="Arial" w:cs="Arial"/>
              </w:rPr>
              <w:t>участвовать в международных программах</w:t>
            </w:r>
          </w:p>
        </w:tc>
      </w:tr>
      <w:tr w:rsidR="00D072C7" w:rsidRPr="00D072C7" w14:paraId="2965418D" w14:textId="77777777" w:rsidTr="00FF5A09">
        <w:tc>
          <w:tcPr>
            <w:tcW w:w="4503" w:type="dxa"/>
          </w:tcPr>
          <w:p w14:paraId="47A05D06" w14:textId="1A8DF02B" w:rsidR="00D072C7" w:rsidRPr="001B0649" w:rsidRDefault="00D072C7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cultural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exchange</w:t>
            </w:r>
          </w:p>
        </w:tc>
        <w:tc>
          <w:tcPr>
            <w:tcW w:w="5062" w:type="dxa"/>
          </w:tcPr>
          <w:p w14:paraId="1502D9AB" w14:textId="020CFF07" w:rsidR="00D072C7" w:rsidRPr="00D072C7" w:rsidRDefault="00D072C7" w:rsidP="00D072C7">
            <w:pPr>
              <w:rPr>
                <w:rFonts w:ascii="Helvetica Neue" w:hAnsi="Helvetica Neue" w:cs="Helvetica Neue"/>
                <w:b/>
                <w:bCs/>
              </w:rPr>
            </w:pPr>
            <w:r w:rsidRPr="00D072C7">
              <w:rPr>
                <w:rFonts w:ascii="Arial" w:hAnsi="Arial" w:cs="Arial"/>
              </w:rPr>
              <w:t>культурный обмен</w:t>
            </w:r>
          </w:p>
        </w:tc>
      </w:tr>
      <w:tr w:rsidR="001B0649" w:rsidRPr="00D072C7" w14:paraId="4CFB782C" w14:textId="77777777" w:rsidTr="00FF5A09">
        <w:tc>
          <w:tcPr>
            <w:tcW w:w="4503" w:type="dxa"/>
          </w:tcPr>
          <w:p w14:paraId="0EBFB7AA" w14:textId="7A7679AA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native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speaker</w:t>
            </w:r>
          </w:p>
        </w:tc>
        <w:tc>
          <w:tcPr>
            <w:tcW w:w="5062" w:type="dxa"/>
          </w:tcPr>
          <w:p w14:paraId="6BF5BA5D" w14:textId="2E267209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носитель языка</w:t>
            </w:r>
          </w:p>
        </w:tc>
      </w:tr>
      <w:tr w:rsidR="001B0649" w:rsidRPr="00D072C7" w14:paraId="604DBB5A" w14:textId="77777777" w:rsidTr="00FF5A09">
        <w:tc>
          <w:tcPr>
            <w:tcW w:w="4503" w:type="dxa"/>
          </w:tcPr>
          <w:p w14:paraId="241E62FB" w14:textId="32BE3F8A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argue</w:t>
            </w:r>
          </w:p>
        </w:tc>
        <w:tc>
          <w:tcPr>
            <w:tcW w:w="5062" w:type="dxa"/>
          </w:tcPr>
          <w:p w14:paraId="3CC803FC" w14:textId="769C89FB" w:rsidR="001B0649" w:rsidRPr="00D072C7" w:rsidRDefault="001B0649" w:rsidP="00D072C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спорить, выдвигать аргумент</w:t>
            </w:r>
          </w:p>
        </w:tc>
      </w:tr>
      <w:tr w:rsidR="001B0649" w:rsidRPr="00D072C7" w14:paraId="2134F6F5" w14:textId="77777777" w:rsidTr="00FF5A09">
        <w:tc>
          <w:tcPr>
            <w:tcW w:w="4503" w:type="dxa"/>
          </w:tcPr>
          <w:p w14:paraId="70F13C63" w14:textId="4BDC849A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exaggerate</w:t>
            </w:r>
          </w:p>
        </w:tc>
        <w:tc>
          <w:tcPr>
            <w:tcW w:w="5062" w:type="dxa"/>
          </w:tcPr>
          <w:p w14:paraId="71A6A5D6" w14:textId="670907B2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преувеличивать</w:t>
            </w:r>
          </w:p>
        </w:tc>
      </w:tr>
      <w:tr w:rsidR="001B0649" w:rsidRPr="00D072C7" w14:paraId="42CC6D62" w14:textId="77777777" w:rsidTr="00FF5A09">
        <w:tc>
          <w:tcPr>
            <w:tcW w:w="4503" w:type="dxa"/>
          </w:tcPr>
          <w:p w14:paraId="0A8DA3C7" w14:textId="3DDC5DAA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suppose</w:t>
            </w:r>
          </w:p>
        </w:tc>
        <w:tc>
          <w:tcPr>
            <w:tcW w:w="5062" w:type="dxa"/>
          </w:tcPr>
          <w:p w14:paraId="76D0C96E" w14:textId="607915EC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предполагать</w:t>
            </w:r>
          </w:p>
        </w:tc>
      </w:tr>
      <w:tr w:rsidR="001B0649" w:rsidRPr="00D072C7" w14:paraId="354238F5" w14:textId="77777777" w:rsidTr="00FF5A09">
        <w:tc>
          <w:tcPr>
            <w:tcW w:w="4503" w:type="dxa"/>
          </w:tcPr>
          <w:p w14:paraId="5E4645C7" w14:textId="65D7E36E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pretend</w:t>
            </w:r>
          </w:p>
        </w:tc>
        <w:tc>
          <w:tcPr>
            <w:tcW w:w="5062" w:type="dxa"/>
          </w:tcPr>
          <w:p w14:paraId="48EFDEC6" w14:textId="204AEBE8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притворяться</w:t>
            </w:r>
          </w:p>
        </w:tc>
      </w:tr>
      <w:tr w:rsidR="001B0649" w:rsidRPr="00D072C7" w14:paraId="4EF725EB" w14:textId="77777777" w:rsidTr="00FF5A09">
        <w:tc>
          <w:tcPr>
            <w:tcW w:w="4503" w:type="dxa"/>
          </w:tcPr>
          <w:p w14:paraId="26802223" w14:textId="263CEAD9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convince</w:t>
            </w:r>
          </w:p>
        </w:tc>
        <w:tc>
          <w:tcPr>
            <w:tcW w:w="5062" w:type="dxa"/>
          </w:tcPr>
          <w:p w14:paraId="1CAA5E7A" w14:textId="7548EFB5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убеждать</w:t>
            </w:r>
          </w:p>
        </w:tc>
      </w:tr>
      <w:tr w:rsidR="001B0649" w:rsidRPr="00D072C7" w14:paraId="1290E847" w14:textId="77777777" w:rsidTr="00FF5A09">
        <w:tc>
          <w:tcPr>
            <w:tcW w:w="4503" w:type="dxa"/>
          </w:tcPr>
          <w:p w14:paraId="28DE04EA" w14:textId="687905B3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flatter</w:t>
            </w:r>
          </w:p>
        </w:tc>
        <w:tc>
          <w:tcPr>
            <w:tcW w:w="5062" w:type="dxa"/>
          </w:tcPr>
          <w:p w14:paraId="686F5807" w14:textId="0A20D716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льстить</w:t>
            </w:r>
          </w:p>
        </w:tc>
      </w:tr>
      <w:tr w:rsidR="001B0649" w:rsidRPr="00D072C7" w14:paraId="4E204D75" w14:textId="77777777" w:rsidTr="00FF5A09">
        <w:tc>
          <w:tcPr>
            <w:tcW w:w="4503" w:type="dxa"/>
          </w:tcPr>
          <w:p w14:paraId="76DD7E47" w14:textId="05DCA429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admit</w:t>
            </w:r>
          </w:p>
        </w:tc>
        <w:tc>
          <w:tcPr>
            <w:tcW w:w="5062" w:type="dxa"/>
          </w:tcPr>
          <w:p w14:paraId="2A42576A" w14:textId="28E822DD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признавать</w:t>
            </w:r>
          </w:p>
        </w:tc>
      </w:tr>
      <w:tr w:rsidR="001B0649" w:rsidRPr="00D072C7" w14:paraId="1435AEC1" w14:textId="77777777" w:rsidTr="00FF5A09">
        <w:tc>
          <w:tcPr>
            <w:tcW w:w="4503" w:type="dxa"/>
          </w:tcPr>
          <w:p w14:paraId="180E1D93" w14:textId="7C925D3B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1B0649">
              <w:rPr>
                <w:rFonts w:ascii="Arial" w:hAnsi="Arial" w:cs="Arial"/>
                <w:lang w:val="en-US"/>
              </w:rPr>
              <w:t xml:space="preserve"> approve</w:t>
            </w:r>
          </w:p>
        </w:tc>
        <w:tc>
          <w:tcPr>
            <w:tcW w:w="5062" w:type="dxa"/>
          </w:tcPr>
          <w:p w14:paraId="709160A6" w14:textId="6C8E30C7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одобрять</w:t>
            </w:r>
          </w:p>
        </w:tc>
      </w:tr>
      <w:tr w:rsidR="001B0649" w:rsidRPr="00D072C7" w14:paraId="6D734323" w14:textId="77777777" w:rsidTr="00FF5A09">
        <w:tc>
          <w:tcPr>
            <w:tcW w:w="4503" w:type="dxa"/>
          </w:tcPr>
          <w:p w14:paraId="4BAC21DD" w14:textId="59AE96BA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non</w:t>
            </w:r>
            <w:proofErr w:type="gramEnd"/>
            <w:r>
              <w:rPr>
                <w:rFonts w:ascii="Arial" w:hAnsi="Arial" w:cs="Arial"/>
                <w:lang w:val="en-US"/>
              </w:rPr>
              <w:t>-verbal communication</w:t>
            </w:r>
          </w:p>
        </w:tc>
        <w:tc>
          <w:tcPr>
            <w:tcW w:w="5062" w:type="dxa"/>
          </w:tcPr>
          <w:p w14:paraId="259C04DC" w14:textId="44CAC026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невербальное общение</w:t>
            </w:r>
          </w:p>
        </w:tc>
      </w:tr>
      <w:tr w:rsidR="001B0649" w:rsidRPr="00D072C7" w14:paraId="517052E6" w14:textId="77777777" w:rsidTr="00FF5A09">
        <w:tc>
          <w:tcPr>
            <w:tcW w:w="4503" w:type="dxa"/>
          </w:tcPr>
          <w:p w14:paraId="383AD942" w14:textId="19D94BDE" w:rsidR="001B0649" w:rsidRPr="001B0649" w:rsidRDefault="001B064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1B0649">
              <w:rPr>
                <w:rFonts w:ascii="Arial" w:hAnsi="Arial" w:cs="Arial"/>
                <w:lang w:val="en-US"/>
              </w:rPr>
              <w:t>literacy</w:t>
            </w:r>
            <w:proofErr w:type="gramEnd"/>
          </w:p>
        </w:tc>
        <w:tc>
          <w:tcPr>
            <w:tcW w:w="5062" w:type="dxa"/>
          </w:tcPr>
          <w:p w14:paraId="44AD8FBE" w14:textId="313A4281" w:rsidR="001B0649" w:rsidRPr="00D072C7" w:rsidRDefault="001B064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грамотность</w:t>
            </w:r>
          </w:p>
        </w:tc>
      </w:tr>
      <w:tr w:rsidR="001B0649" w:rsidRPr="00D072C7" w14:paraId="04526854" w14:textId="77777777" w:rsidTr="00FF5A09">
        <w:tc>
          <w:tcPr>
            <w:tcW w:w="4503" w:type="dxa"/>
          </w:tcPr>
          <w:p w14:paraId="52F8C432" w14:textId="78CFE883" w:rsidR="001B0649" w:rsidRPr="001B0649" w:rsidRDefault="00FF5A09" w:rsidP="001B064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путукфд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1B0649" w:rsidRPr="001B0649">
              <w:rPr>
                <w:rFonts w:ascii="Arial" w:hAnsi="Arial" w:cs="Arial"/>
                <w:lang w:val="en-US"/>
              </w:rPr>
              <w:t>dumbing down</w:t>
            </w:r>
          </w:p>
        </w:tc>
        <w:tc>
          <w:tcPr>
            <w:tcW w:w="5062" w:type="dxa"/>
          </w:tcPr>
          <w:p w14:paraId="2C8BA555" w14:textId="0E4B462D" w:rsidR="001B0649" w:rsidRPr="00D072C7" w:rsidRDefault="00FF5A09" w:rsidP="00D07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всеобщее отупение</w:t>
            </w:r>
          </w:p>
        </w:tc>
      </w:tr>
    </w:tbl>
    <w:p w14:paraId="1165D9AB" w14:textId="77777777" w:rsidR="00D072C7" w:rsidRPr="001B0649" w:rsidRDefault="00D072C7" w:rsidP="00D072C7">
      <w:pPr>
        <w:rPr>
          <w:lang w:val="en-US"/>
        </w:rPr>
      </w:pPr>
    </w:p>
    <w:sectPr w:rsidR="00D072C7" w:rsidRPr="001B064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00B"/>
    <w:multiLevelType w:val="hybridMultilevel"/>
    <w:tmpl w:val="302E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538B"/>
    <w:multiLevelType w:val="hybridMultilevel"/>
    <w:tmpl w:val="D3D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1B0649"/>
    <w:rsid w:val="005E56BB"/>
    <w:rsid w:val="006F11AC"/>
    <w:rsid w:val="007F57B0"/>
    <w:rsid w:val="00874274"/>
    <w:rsid w:val="00BB0794"/>
    <w:rsid w:val="00D072C7"/>
    <w:rsid w:val="00E73961"/>
    <w:rsid w:val="00FC1830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07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2016-06-05T11:16:00Z</dcterms:created>
  <dcterms:modified xsi:type="dcterms:W3CDTF">2016-06-05T17:02:00Z</dcterms:modified>
</cp:coreProperties>
</file>